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6B9E8" w14:textId="3AD23CC0" w:rsidR="00305CAD" w:rsidRDefault="00B22632" w:rsidP="00B22632">
      <w:r w:rsidRPr="00B22632">
        <w:t>Numer Post</w:t>
      </w:r>
      <w:r w:rsidRPr="00B22632">
        <w:rPr>
          <w:rFonts w:hint="cs"/>
        </w:rPr>
        <w:t>ę</w:t>
      </w:r>
      <w:r w:rsidRPr="00B22632">
        <w:t>powania: 4040/INZG/01950/01862/26/P</w:t>
      </w:r>
      <w:r>
        <w:br/>
      </w:r>
      <w:r w:rsidR="00305CAD">
        <w:t xml:space="preserve">Kosztorys ofertowy </w:t>
      </w:r>
    </w:p>
    <w:tbl>
      <w:tblPr>
        <w:tblW w:w="696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0"/>
      </w:tblGrid>
      <w:tr w:rsidR="006B1B80" w:rsidRPr="006A7E79" w14:paraId="4E6D155D" w14:textId="77777777" w:rsidTr="000C2364">
        <w:trPr>
          <w:tblCellSpacing w:w="0" w:type="dxa"/>
        </w:trPr>
        <w:tc>
          <w:tcPr>
            <w:tcW w:w="6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6B962D" w14:textId="7605FF9B" w:rsidR="006B1B80" w:rsidRPr="006A7E79" w:rsidRDefault="006B1B80" w:rsidP="00491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Przedmiar robót</w:t>
            </w:r>
            <w:r w:rsidR="00AE02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nr 1</w:t>
            </w:r>
            <w:r w:rsidR="00491B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– </w:t>
            </w:r>
            <w:r w:rsidR="00491BC1" w:rsidRPr="00491B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dotycz</w:t>
            </w:r>
            <w:r w:rsidR="00491BC1" w:rsidRPr="00491BC1">
              <w:rPr>
                <w:rFonts w:ascii="Arial" w:eastAsia="Times New Roman" w:hAnsi="Arial" w:cs="Arial" w:hint="cs"/>
                <w:b/>
                <w:bCs/>
                <w:sz w:val="20"/>
                <w:szCs w:val="20"/>
                <w:lang w:eastAsia="pl-PL"/>
              </w:rPr>
              <w:t>ą</w:t>
            </w:r>
            <w:r w:rsidR="00491BC1" w:rsidRPr="00491B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cy przebudowy stalowego wi</w:t>
            </w:r>
            <w:r w:rsidR="00491BC1" w:rsidRPr="00491BC1">
              <w:rPr>
                <w:rFonts w:ascii="Arial" w:eastAsia="Times New Roman" w:hAnsi="Arial" w:cs="Arial" w:hint="cs"/>
                <w:b/>
                <w:bCs/>
                <w:sz w:val="20"/>
                <w:szCs w:val="20"/>
                <w:lang w:eastAsia="pl-PL"/>
              </w:rPr>
              <w:t>ą</w:t>
            </w:r>
            <w:r w:rsidR="00491BC1" w:rsidRPr="00491BC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zara dachowego (kratownicy)</w:t>
            </w:r>
          </w:p>
        </w:tc>
      </w:tr>
    </w:tbl>
    <w:p w14:paraId="49D96288" w14:textId="77777777" w:rsidR="006B1B80" w:rsidRPr="006A7E79" w:rsidRDefault="006B1B80" w:rsidP="006B1B80">
      <w:pPr>
        <w:spacing w:after="0" w:line="240" w:lineRule="auto"/>
        <w:rPr>
          <w:rFonts w:ascii="Times New Roman" w:eastAsia="Times New Roman" w:hAnsi="Times New Roman"/>
          <w:vanish/>
          <w:color w:val="auto"/>
          <w:sz w:val="24"/>
          <w:lang w:eastAsia="pl-PL"/>
        </w:rPr>
      </w:pPr>
    </w:p>
    <w:tbl>
      <w:tblPr>
        <w:tblW w:w="8923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"/>
        <w:gridCol w:w="3010"/>
        <w:gridCol w:w="1816"/>
        <w:gridCol w:w="1341"/>
        <w:gridCol w:w="1276"/>
        <w:gridCol w:w="1134"/>
      </w:tblGrid>
      <w:tr w:rsidR="00305CAD" w:rsidRPr="006A7E79" w14:paraId="738CF13B" w14:textId="6270A0EA" w:rsidTr="002F081C">
        <w:trPr>
          <w:tblCellSpacing w:w="0" w:type="dxa"/>
        </w:trPr>
        <w:tc>
          <w:tcPr>
            <w:tcW w:w="34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3A5DBC4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30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CECB84E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8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0677AD4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34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CDFDF79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6DB9" w14:textId="32C14D46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Cena </w:t>
            </w:r>
            <w:r w:rsidR="008C7F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1AB" w14:textId="63CDD10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</w:t>
            </w:r>
          </w:p>
        </w:tc>
      </w:tr>
    </w:tbl>
    <w:p w14:paraId="010F6132" w14:textId="77777777" w:rsidR="006B1B80" w:rsidRPr="006A7E79" w:rsidRDefault="006B1B80" w:rsidP="006B1B80">
      <w:pPr>
        <w:spacing w:after="0" w:line="240" w:lineRule="auto"/>
        <w:rPr>
          <w:rFonts w:ascii="Times New Roman" w:eastAsia="Times New Roman" w:hAnsi="Times New Roman"/>
          <w:vanish/>
          <w:color w:val="auto"/>
          <w:sz w:val="24"/>
          <w:lang w:eastAsia="pl-PL"/>
        </w:rPr>
      </w:pPr>
    </w:p>
    <w:tbl>
      <w:tblPr>
        <w:tblW w:w="8923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3771"/>
        <w:gridCol w:w="967"/>
        <w:gridCol w:w="545"/>
        <w:gridCol w:w="80"/>
        <w:gridCol w:w="734"/>
        <w:gridCol w:w="1308"/>
        <w:gridCol w:w="1176"/>
      </w:tblGrid>
      <w:tr w:rsidR="00305CAD" w:rsidRPr="006A7E79" w14:paraId="5CA3EEDA" w14:textId="7CD481C8" w:rsidTr="00D0539C">
        <w:trPr>
          <w:tblCellSpacing w:w="0" w:type="dxa"/>
        </w:trPr>
        <w:tc>
          <w:tcPr>
            <w:tcW w:w="34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61058E9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C2FC0C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Roboty rozbiórkowe.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F0296D0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1607637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F3D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F72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23427246" w14:textId="01201A1E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80EF6FE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12620EE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2-02 1605-2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Rusztowania wewnętrzne rurowe 1-pomostowe o </w:t>
            </w:r>
            <w:proofErr w:type="spell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wys.do</w:t>
            </w:r>
            <w:proofErr w:type="spell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5 m do robót wykonywanych na sufitach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EC9F5D7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 m2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4E93FD4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0,44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E81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48F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20BE86A8" w14:textId="7B99AC9C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7269B2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F1A279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1,5*14,70*2</w:t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96CB2B4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44,10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A1072B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40EA436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A3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01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08A99CD5" w14:textId="31C4E9A3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840A91B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3A454FC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4-04 0-0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Rozliczenie czasu pracy rusztowań za okres wykonywania robót - 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25D422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m-g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EBECC1F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38,409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D88A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1C9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056F5A02" w14:textId="4939D87A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DF23A25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0AD8213" w14:textId="77777777" w:rsidR="00305CAD" w:rsidRPr="006A7E79" w:rsidRDefault="00305CAD" w:rsidP="000C2364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Wyliczenie czasu pracy rusztowania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Nakłady rzeczowe robocizny 169/ (Skład zespołu roboczego 5 * Współczynnik przestoju rusztowań 0,88)</w:t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B63C448" w14:textId="77777777" w:rsidR="00305CAD" w:rsidRPr="006A7E79" w:rsidRDefault="00305CAD" w:rsidP="000C2364">
            <w:pPr>
              <w:spacing w:after="24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38,409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D6DCC8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84C6299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CD4C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ED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54E3761F" w14:textId="6D9EDC18" w:rsidTr="00D0539C">
        <w:trPr>
          <w:tblCellSpacing w:w="0" w:type="dxa"/>
        </w:trPr>
        <w:tc>
          <w:tcPr>
            <w:tcW w:w="34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BDCAAB6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B8DD37E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Demontaż fragmentów konstrukcji stalowej wiązarów.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AF77EA4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3C2026A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F252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6694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2F2518AE" w14:textId="6061F7EE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5376665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95FF015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4-04 813-3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Przecinanie poprzeczne palnikiem tlenowym stalowych kątowników równoramiennych o wym. 90x90x pow.8mm, 100x100x10 mm i pow.10 mm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08A22BA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szt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E633641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8,00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F4BA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6033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1807456A" w14:textId="7D843CDF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D30A679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E6F52F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4*2</w:t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FCD9900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8,00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D7390B4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5834553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18D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27A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66967519" w14:textId="4D9D25A0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9FEB930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C1363CA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4-04 811-1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Przecinanie poprzeczne palnikiem tlenowym stalowych ceowników normalnych o wys. 80-100 mm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EE8382A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szt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DBF7FCB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32,00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1DF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8AC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1EC0FE81" w14:textId="018B8765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5171EB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3023C21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16*2</w:t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7C99C2D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32,00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C792A30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F5443FC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B58B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70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75AE312C" w14:textId="06A7F1C2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CF05A2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BC05CD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2-05 102-1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Elementy konstrukcji - wiązary niescalane analogia: demontaż elem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entów stalowych wią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zara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DB6A4E7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t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2E13B56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0,34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978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4ADB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0F541F8A" w14:textId="312EBA48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6A16A8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97FCB13" w14:textId="77777777" w:rsidR="00305CAD" w:rsidRPr="006A7E79" w:rsidRDefault="00305CAD" w:rsidP="000C2364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'pas dolny 2xL90x65x4'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2*6,82*6,66*0,001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2*6,82*6,66*0,001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'krzyżulce B80x35x3'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(1,5*2+2,5+5,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0)*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2*3,95*0,001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(1,5*2+2,5+5,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0)*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2*3,95*0,001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69E8D8A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0,09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0,09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0,08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0,08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—————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0,34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BA8C7B7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02967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5D9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266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0357A3EA" w14:textId="55A76435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94ABAB7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2E9C03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4-04 1107-1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Wywiezienie złomu z terenu rozbiórki - transport złomu samochodem skrzyniowym na odległość do 1 km z załadunkiem i wyładunkiem ręcznym [S=10]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C7EFD1A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t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EC0BE77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0,34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0CC0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BD5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134C73A3" w14:textId="7AEA5767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43802D3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3D1490C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0,34</w:t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EEC1686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0,34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228B8E5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F49F51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BE6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002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5F250B14" w14:textId="1899D99E" w:rsidTr="00D0539C">
        <w:trPr>
          <w:tblCellSpacing w:w="0" w:type="dxa"/>
        </w:trPr>
        <w:tc>
          <w:tcPr>
            <w:tcW w:w="34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6FCE67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F23450A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Montaż projektowanej konstrukcji stalowej.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71C85BE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C43C68E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82E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DE4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6BEA2057" w14:textId="2BD93636" w:rsidTr="00D0539C">
        <w:trPr>
          <w:tblCellSpacing w:w="0" w:type="dxa"/>
        </w:trPr>
        <w:tc>
          <w:tcPr>
            <w:tcW w:w="342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B26E1C6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DB024C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2-05 102-1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Elementy konstrukcji - wiązary niescalane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98084F8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t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279F64A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0,71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BDD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C0D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05CAD" w:rsidRPr="006A7E79" w14:paraId="533C4012" w14:textId="1F00CEAC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FE790EF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1AFE6E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685,60*1,02*1,018*0,001</w:t>
            </w:r>
          </w:p>
        </w:tc>
        <w:tc>
          <w:tcPr>
            <w:tcW w:w="151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4393F93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0,71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348AB36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DD3B64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7E4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F0D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05CAD" w:rsidRPr="006A7E79" w14:paraId="6203CC2C" w14:textId="54824C5E" w:rsidTr="00D0539C">
        <w:trPr>
          <w:tblCellSpacing w:w="0" w:type="dxa"/>
        </w:trPr>
        <w:tc>
          <w:tcPr>
            <w:tcW w:w="34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972DD16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7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6987A12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4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4"/>
                <w:lang w:eastAsia="pl-PL"/>
              </w:rPr>
              <w:t>Zabezpieczeni antykorozyjne konstrukcji stalowej wiązarów.</w:t>
            </w:r>
          </w:p>
        </w:tc>
        <w:tc>
          <w:tcPr>
            <w:tcW w:w="9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28FDFA7" w14:textId="77777777" w:rsidR="00305CAD" w:rsidRPr="006A7E79" w:rsidRDefault="00305CAD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59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483DEB6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F447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9BB9" w14:textId="77777777" w:rsidR="00305CAD" w:rsidRPr="006A7E79" w:rsidRDefault="00305CAD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46BCAEF1" w14:textId="77777777" w:rsidR="006B1B80" w:rsidRPr="006A7E79" w:rsidRDefault="006B1B80" w:rsidP="006B1B80">
      <w:pPr>
        <w:spacing w:after="0" w:line="240" w:lineRule="auto"/>
        <w:rPr>
          <w:rFonts w:ascii="Times New Roman" w:eastAsia="Times New Roman" w:hAnsi="Times New Roman"/>
          <w:vanish/>
          <w:color w:val="auto"/>
          <w:sz w:val="24"/>
          <w:lang w:eastAsia="pl-PL"/>
        </w:rPr>
      </w:pPr>
    </w:p>
    <w:tbl>
      <w:tblPr>
        <w:tblW w:w="8923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"/>
        <w:gridCol w:w="3808"/>
        <w:gridCol w:w="71"/>
        <w:gridCol w:w="850"/>
        <w:gridCol w:w="80"/>
        <w:gridCol w:w="1196"/>
        <w:gridCol w:w="1276"/>
        <w:gridCol w:w="1276"/>
      </w:tblGrid>
      <w:tr w:rsidR="00D0539C" w:rsidRPr="006A7E79" w14:paraId="4E9FB756" w14:textId="568E344D" w:rsidTr="00D0539C">
        <w:trPr>
          <w:tblCellSpacing w:w="0" w:type="dxa"/>
        </w:trPr>
        <w:tc>
          <w:tcPr>
            <w:tcW w:w="36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F903029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8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9948236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7-12 110-2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Czyszczenie strumieniowo-ścierne od stanu B do 2-go stopnia czystości konstrukcji kratowych</w:t>
            </w:r>
          </w:p>
        </w:tc>
        <w:tc>
          <w:tcPr>
            <w:tcW w:w="9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1545259" w14:textId="77777777" w:rsidR="00D0539C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 m2</w:t>
            </w:r>
          </w:p>
          <w:p w14:paraId="1AE7D60F" w14:textId="77777777" w:rsidR="00D0539C" w:rsidRPr="00515DAB" w:rsidRDefault="00D0539C" w:rsidP="000C2364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B0BB9FE" w14:textId="77777777" w:rsidR="00D0539C" w:rsidRPr="00515DAB" w:rsidRDefault="00D0539C" w:rsidP="000C2364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BEB21A0" w14:textId="77777777" w:rsidR="00D0539C" w:rsidRPr="00515DAB" w:rsidRDefault="00D0539C" w:rsidP="000C2364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675B8EA" w14:textId="77777777" w:rsidR="00D0539C" w:rsidRDefault="00D0539C" w:rsidP="000C2364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D43AEEB" w14:textId="77777777" w:rsidR="00D0539C" w:rsidRPr="00515DAB" w:rsidRDefault="00D0539C" w:rsidP="000C2364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89A32E7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FC45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4292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0539C" w:rsidRPr="006A7E79" w14:paraId="5CA64D78" w14:textId="4EFB9149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0493BFA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9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48EC893" w14:textId="77777777" w:rsidR="00D0539C" w:rsidRPr="006A7E79" w:rsidRDefault="00D0539C" w:rsidP="000C2364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'powierzchnia malowania jednego wiązara'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'pas 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górny  4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xC135x70x3,5 L=7,0m'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4*(0,415*7,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0)*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'pas 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dolny  4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xL90x65x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 L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=4,86'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4*(0,32*4,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86)*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'pas dolny projektowany 2xC100x40x5 L=7,778'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2*(0,280*7,778)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'krzyżulce 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projektowane  C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100x40x5 L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=(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2,193+1,918+0,438+</w:t>
            </w:r>
            <w:proofErr w:type="gramStart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0,988)*</w:t>
            </w:r>
            <w:proofErr w:type="gramEnd"/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0,28*(2,193*8+1,918*8+0,438*8+0,988*8)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'projektowane blachy'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0,15*4,421*2*8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0,10*0,10*4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0,10*0,14*4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0,11*0,23*4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'dodać powierzchnie malowania drugiego wiązara'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47,19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4B198AE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12,78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6,84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4,36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12,40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10,61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0,04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0,06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0,10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47,19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—————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94,38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C3B06A1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F7A29E7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62A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AD8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0539C" w:rsidRPr="006A7E79" w14:paraId="5A236595" w14:textId="6A383477" w:rsidTr="00D0539C">
        <w:trPr>
          <w:tblCellSpacing w:w="0" w:type="dxa"/>
        </w:trPr>
        <w:tc>
          <w:tcPr>
            <w:tcW w:w="36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2F6EA87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8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5903981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7-12 105-2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Odtłuszczanie konstrukcji kratowych</w:t>
            </w:r>
          </w:p>
        </w:tc>
        <w:tc>
          <w:tcPr>
            <w:tcW w:w="9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8FAB21A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 m2</w:t>
            </w:r>
          </w:p>
        </w:tc>
        <w:tc>
          <w:tcPr>
            <w:tcW w:w="127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48F57AE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735B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BBAF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0539C" w:rsidRPr="006A7E79" w14:paraId="394D9A77" w14:textId="39C9E51E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AFCE7E3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9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358B25F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94,38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CBFEE95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94,38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A309E92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6403C14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1572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80C0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0539C" w:rsidRPr="006A7E79" w14:paraId="4864F02D" w14:textId="4AC2F8DA" w:rsidTr="00D0539C">
        <w:trPr>
          <w:tblCellSpacing w:w="0" w:type="dxa"/>
        </w:trPr>
        <w:tc>
          <w:tcPr>
            <w:tcW w:w="36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12BA0D8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8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1C6619A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7-12 106-1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Suszenie piasku latem</w:t>
            </w:r>
          </w:p>
        </w:tc>
        <w:tc>
          <w:tcPr>
            <w:tcW w:w="9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29B1069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t</w:t>
            </w:r>
          </w:p>
        </w:tc>
        <w:tc>
          <w:tcPr>
            <w:tcW w:w="127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1D16037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5,255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6B3E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864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0539C" w:rsidRPr="006A7E79" w14:paraId="54E22BDE" w14:textId="67CFFBF5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35ED226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9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7B0F9E9" w14:textId="77777777" w:rsidR="00D0539C" w:rsidRPr="006A7E79" w:rsidRDefault="00D0539C" w:rsidP="000C2364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0,94*5,59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B702E04" w14:textId="77777777" w:rsidR="00D0539C" w:rsidRPr="006A7E79" w:rsidRDefault="00D0539C" w:rsidP="000C2364">
            <w:pPr>
              <w:spacing w:after="24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5,255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9A24F81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2D0F209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644D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8B8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0539C" w:rsidRPr="006A7E79" w14:paraId="1BCAF47F" w14:textId="2EE3E835" w:rsidTr="00D0539C">
        <w:trPr>
          <w:tblCellSpacing w:w="0" w:type="dxa"/>
        </w:trPr>
        <w:tc>
          <w:tcPr>
            <w:tcW w:w="36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3B9D35F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8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AEE9053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7-12 218-2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Malowanie natryskiem pneumatycznym (farby do gruntowania poliwinylowe) konstrukcji kratowych</w:t>
            </w:r>
          </w:p>
        </w:tc>
        <w:tc>
          <w:tcPr>
            <w:tcW w:w="9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D236517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 m2</w:t>
            </w:r>
          </w:p>
        </w:tc>
        <w:tc>
          <w:tcPr>
            <w:tcW w:w="127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1EA1240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BFAE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92A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0539C" w:rsidRPr="006A7E79" w14:paraId="46792FE6" w14:textId="2F16BE24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4127E68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9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488468D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94,38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B078934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94,38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B278501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6264D88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4D1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48D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0539C" w:rsidRPr="006A7E79" w14:paraId="38966EC2" w14:textId="264BF4EA" w:rsidTr="00D0539C">
        <w:trPr>
          <w:tblCellSpacing w:w="0" w:type="dxa"/>
        </w:trPr>
        <w:tc>
          <w:tcPr>
            <w:tcW w:w="366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22F6E10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80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09E17AE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KNR 7-12 225-2</w:t>
            </w: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Malowanie natryskiem pneumatycznym (emalie poliwinylowe) konstrukcji kratowych</w:t>
            </w:r>
          </w:p>
        </w:tc>
        <w:tc>
          <w:tcPr>
            <w:tcW w:w="92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BFF4D12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 m2</w:t>
            </w:r>
          </w:p>
        </w:tc>
        <w:tc>
          <w:tcPr>
            <w:tcW w:w="127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C3C83BA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A19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779E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0539C" w:rsidRPr="006A7E79" w14:paraId="04CFD177" w14:textId="459CD498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E23C970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79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DF3BA09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94,38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A34B7EC" w14:textId="77777777" w:rsidR="00D0539C" w:rsidRPr="006A7E79" w:rsidRDefault="00D0539C" w:rsidP="000C236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94,38</w:t>
            </w:r>
          </w:p>
        </w:tc>
        <w:tc>
          <w:tcPr>
            <w:tcW w:w="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380AB9A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9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A442F1A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BEC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026" w14:textId="77777777" w:rsidR="00D0539C" w:rsidRPr="006A7E79" w:rsidRDefault="00D0539C" w:rsidP="000C23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0539C" w:rsidRPr="006A7E79" w14:paraId="1FB10065" w14:textId="5F366EFB" w:rsidTr="00D0539C">
        <w:trPr>
          <w:tblCellSpacing w:w="0" w:type="dxa"/>
        </w:trPr>
        <w:tc>
          <w:tcPr>
            <w:tcW w:w="6371" w:type="dxa"/>
            <w:gridSpan w:val="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3A36D9D" w14:textId="77777777" w:rsidR="00D0539C" w:rsidRPr="006A7E79" w:rsidRDefault="00D0539C" w:rsidP="000C23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7E7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----- Koniec wydruku 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83C" w14:textId="77777777" w:rsidR="00D0539C" w:rsidRPr="006A7E79" w:rsidRDefault="00D0539C" w:rsidP="000C23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078" w14:textId="77777777" w:rsidR="00D0539C" w:rsidRPr="006A7E79" w:rsidRDefault="00D0539C" w:rsidP="000C23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468ECCB" w14:textId="77777777" w:rsidR="006B1B80" w:rsidRDefault="006B1B80" w:rsidP="006B1B80">
      <w:pPr>
        <w:pStyle w:val="WW-Domylnie"/>
        <w:rPr>
          <w:kern w:val="0"/>
        </w:rPr>
      </w:pPr>
    </w:p>
    <w:p w14:paraId="28511A3D" w14:textId="77777777" w:rsidR="006B1B80" w:rsidRDefault="006B1B80" w:rsidP="006B1B80">
      <w:pPr>
        <w:pStyle w:val="WW-Domylnie"/>
        <w:rPr>
          <w:kern w:val="0"/>
        </w:rPr>
      </w:pPr>
    </w:p>
    <w:p w14:paraId="4A685E9E" w14:textId="77777777" w:rsidR="006B1B80" w:rsidRDefault="006B1B80" w:rsidP="006B1B80">
      <w:pPr>
        <w:pStyle w:val="WW-Domylnie"/>
        <w:rPr>
          <w:kern w:val="0"/>
        </w:rPr>
      </w:pPr>
    </w:p>
    <w:p w14:paraId="21029FAD" w14:textId="77777777" w:rsidR="006B1B80" w:rsidRDefault="006B1B80" w:rsidP="006B1B80">
      <w:pPr>
        <w:pStyle w:val="WW-Domylnie"/>
        <w:rPr>
          <w:kern w:val="0"/>
        </w:rPr>
      </w:pPr>
    </w:p>
    <w:tbl>
      <w:tblPr>
        <w:tblW w:w="696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0"/>
      </w:tblGrid>
      <w:tr w:rsidR="000C7E92" w:rsidRPr="000C7E92" w14:paraId="2F114709" w14:textId="77777777" w:rsidTr="006B3CED">
        <w:trPr>
          <w:tblCellSpacing w:w="0" w:type="dxa"/>
        </w:trPr>
        <w:tc>
          <w:tcPr>
            <w:tcW w:w="6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E93E8" w14:textId="77777777" w:rsidR="000C7E92" w:rsidRPr="000C7E92" w:rsidRDefault="000C7E92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6D1F33" w14:textId="77777777" w:rsidR="000C7E92" w:rsidRPr="000C7E92" w:rsidRDefault="000C7E92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529B01" w14:textId="7E97D242" w:rsidR="000C7E92" w:rsidRPr="000C7E92" w:rsidRDefault="000C7E92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Przedmiar robót</w:t>
            </w:r>
            <w:r w:rsidR="00AE02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nr 2</w:t>
            </w:r>
            <w:r w:rsidR="00491B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r w:rsidR="00491BC1" w:rsidRPr="00491BC1">
              <w:rPr>
                <w:rFonts w:ascii="Arial" w:hAnsi="Arial" w:cs="Arial"/>
                <w:b/>
                <w:bCs/>
                <w:sz w:val="20"/>
                <w:szCs w:val="20"/>
              </w:rPr>
              <w:t>dotycz</w:t>
            </w:r>
            <w:r w:rsidR="00491BC1" w:rsidRPr="00491BC1">
              <w:rPr>
                <w:rFonts w:ascii="Arial" w:hAnsi="Arial" w:cs="Arial" w:hint="cs"/>
                <w:b/>
                <w:bCs/>
                <w:sz w:val="20"/>
                <w:szCs w:val="20"/>
              </w:rPr>
              <w:t>ą</w:t>
            </w:r>
            <w:r w:rsidR="00491BC1" w:rsidRPr="00491BC1">
              <w:rPr>
                <w:rFonts w:ascii="Arial" w:hAnsi="Arial" w:cs="Arial"/>
                <w:b/>
                <w:bCs/>
                <w:sz w:val="20"/>
                <w:szCs w:val="20"/>
              </w:rPr>
              <w:t>cy fundamentu pod podno</w:t>
            </w:r>
            <w:r w:rsidR="00491BC1" w:rsidRPr="00491BC1">
              <w:rPr>
                <w:rFonts w:ascii="Arial" w:hAnsi="Arial" w:cs="Arial" w:hint="cs"/>
                <w:b/>
                <w:bCs/>
                <w:sz w:val="20"/>
                <w:szCs w:val="20"/>
              </w:rPr>
              <w:t>ś</w:t>
            </w:r>
            <w:r w:rsidR="00491BC1" w:rsidRPr="00491B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niki </w:t>
            </w:r>
            <w:proofErr w:type="spellStart"/>
            <w:r w:rsidR="00491BC1" w:rsidRPr="00491BC1">
              <w:rPr>
                <w:rFonts w:ascii="Arial" w:hAnsi="Arial" w:cs="Arial"/>
                <w:b/>
                <w:bCs/>
                <w:sz w:val="20"/>
                <w:szCs w:val="20"/>
              </w:rPr>
              <w:t>Kutruff</w:t>
            </w:r>
            <w:proofErr w:type="spellEnd"/>
          </w:p>
        </w:tc>
      </w:tr>
    </w:tbl>
    <w:p w14:paraId="44DEFDA9" w14:textId="77777777" w:rsidR="000C7E92" w:rsidRPr="000C7E92" w:rsidRDefault="000C7E92" w:rsidP="000C7E92">
      <w:pPr>
        <w:rPr>
          <w:rFonts w:ascii="Arial" w:hAnsi="Arial" w:cs="Arial"/>
          <w:vanish/>
          <w:sz w:val="20"/>
          <w:szCs w:val="20"/>
        </w:rPr>
      </w:pPr>
    </w:p>
    <w:tbl>
      <w:tblPr>
        <w:tblW w:w="906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5007"/>
        <w:gridCol w:w="1131"/>
        <w:gridCol w:w="567"/>
        <w:gridCol w:w="853"/>
        <w:gridCol w:w="1134"/>
      </w:tblGrid>
      <w:tr w:rsidR="00D0539C" w:rsidRPr="000C7E92" w14:paraId="030C337E" w14:textId="3871AE65" w:rsidTr="008C7F16">
        <w:trPr>
          <w:tblCellSpacing w:w="0" w:type="dxa"/>
        </w:trPr>
        <w:tc>
          <w:tcPr>
            <w:tcW w:w="375" w:type="dxa"/>
            <w:shd w:val="clear" w:color="auto" w:fill="FFFFFF"/>
            <w:hideMark/>
          </w:tcPr>
          <w:p w14:paraId="39B60A9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Nr</w:t>
            </w:r>
          </w:p>
        </w:tc>
        <w:tc>
          <w:tcPr>
            <w:tcW w:w="5007" w:type="dxa"/>
            <w:shd w:val="clear" w:color="auto" w:fill="FFFFFF"/>
            <w:hideMark/>
          </w:tcPr>
          <w:p w14:paraId="17C2418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1131" w:type="dxa"/>
            <w:shd w:val="clear" w:color="auto" w:fill="FFFFFF"/>
            <w:hideMark/>
          </w:tcPr>
          <w:p w14:paraId="125830E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567" w:type="dxa"/>
            <w:shd w:val="clear" w:color="auto" w:fill="FFFFFF"/>
            <w:hideMark/>
          </w:tcPr>
          <w:p w14:paraId="5C59FB5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853" w:type="dxa"/>
          </w:tcPr>
          <w:p w14:paraId="3E218D6C" w14:textId="28CCEC18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Cena </w:t>
            </w:r>
            <w:r w:rsidR="008C7F16">
              <w:rPr>
                <w:rFonts w:ascii="Arial" w:hAnsi="Arial" w:cs="Arial"/>
                <w:sz w:val="20"/>
                <w:szCs w:val="20"/>
              </w:rPr>
              <w:t>jedn.</w:t>
            </w:r>
          </w:p>
        </w:tc>
        <w:tc>
          <w:tcPr>
            <w:tcW w:w="1134" w:type="dxa"/>
          </w:tcPr>
          <w:p w14:paraId="7C3C3107" w14:textId="2F57E5C8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Wartość </w:t>
            </w:r>
          </w:p>
        </w:tc>
      </w:tr>
    </w:tbl>
    <w:p w14:paraId="0620180F" w14:textId="77777777" w:rsidR="000C7E92" w:rsidRPr="000C7E92" w:rsidRDefault="000C7E92" w:rsidP="000C7E92">
      <w:pPr>
        <w:rPr>
          <w:rFonts w:ascii="Arial" w:hAnsi="Arial" w:cs="Arial"/>
          <w:vanish/>
          <w:sz w:val="20"/>
          <w:szCs w:val="20"/>
        </w:rPr>
      </w:pPr>
    </w:p>
    <w:tbl>
      <w:tblPr>
        <w:tblW w:w="9064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5067"/>
        <w:gridCol w:w="939"/>
        <w:gridCol w:w="709"/>
        <w:gridCol w:w="850"/>
        <w:gridCol w:w="1134"/>
      </w:tblGrid>
      <w:tr w:rsidR="00D0539C" w:rsidRPr="000C7E92" w14:paraId="6CD9EAF4" w14:textId="69415F53" w:rsidTr="00DB717B">
        <w:trPr>
          <w:tblCellSpacing w:w="0" w:type="dxa"/>
        </w:trPr>
        <w:tc>
          <w:tcPr>
            <w:tcW w:w="3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8479C2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E3EE83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Roboty rozbiórkowe, wywóz i utylizacja odpadów na składowisku.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E6059D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1628D7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60B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0F6" w14:textId="3A8C331D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50053B58" w14:textId="0212BFDF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F17774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1u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24769C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WACETOB 0-0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Cięcie mechaniczną piłą posadzki na głębokość 0,3m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8B2F8A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4F9D8F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93,60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175" w14:textId="77777777" w:rsidR="00D0539C" w:rsidRPr="00542488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  <w:highlight w:val="blac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91D3" w14:textId="019BCAEB" w:rsidR="00D0539C" w:rsidRPr="00542488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  <w:highlight w:val="black"/>
              </w:rPr>
            </w:pPr>
          </w:p>
        </w:tc>
      </w:tr>
      <w:tr w:rsidR="00D0539C" w:rsidRPr="000C7E92" w14:paraId="5BAC5D63" w14:textId="4E820DE4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3C280F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7DAC0C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2,4*4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21,0*4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E22508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9,60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84,00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—————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93,60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45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42F" w14:textId="1410062A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635EA083" w14:textId="51822F8A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E87807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F577B5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2-31 801-3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Rozebranie podbudowy betonowej o gr.12 cm mechanicznie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A22AD7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F657C4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C40A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B3B4" w14:textId="554F713B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74A4D7F4" w14:textId="2108A974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40BC2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E7FC41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2,40*21,0*2</w:t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6938E7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96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F4B" w14:textId="1BE8AB25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55826EEF" w14:textId="5ADB2D60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2FD997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5F60EF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4-01 212-3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Rozbiórka elementów konstrukcji betonowych zbrojonych - posadzki gr. 30cm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BA95A1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AF148C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30,24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742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2C1" w14:textId="6F10C294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1CFFFE9F" w14:textId="3A3888A6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7E6A2D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601C7A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0,30*2,40*21,0*2</w:t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D56332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30,24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90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D89" w14:textId="7E88A39A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2A997E2C" w14:textId="7DE2A374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3D7E72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CCC021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4-04 1103-1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Wywiezienie gruzu z terenu rozbiórki przy mechanicznym załadowaniu i wyładowaniu załadowanie gruzu koparko-ładowarką samochodów samowyładowczych przy obsłudze na zmianę roboczą przez 3 samochody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978D8F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C274BF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6A5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8C4D" w14:textId="2874462D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5A95ABFB" w14:textId="3C046D38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D8A301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96458A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100,80*0,10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30,24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9A98DC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10,080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30,240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—————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49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1F1" w14:textId="2A01078F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21F0A9C0" w14:textId="4F28C0CC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AF39BF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EB24BA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4-04 1103-4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Wywiezienie gruzu z terenu rozbiórki przy </w:t>
            </w:r>
            <w:r w:rsidRPr="000C7E92">
              <w:rPr>
                <w:rFonts w:ascii="Arial" w:hAnsi="Arial" w:cs="Arial"/>
                <w:sz w:val="20"/>
                <w:szCs w:val="20"/>
              </w:rPr>
              <w:lastRenderedPageBreak/>
              <w:t>mechanicznym załadowaniu i wyładowaniu transport gruzu samochodem samowyładowczym na odl.1 km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90C72F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lastRenderedPageBreak/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DA299B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D8A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3F6D" w14:textId="7E9BF52B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3861BC9A" w14:textId="6B833952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ACE62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C06DB0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40,32</w:t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E0DB2D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61A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13E" w14:textId="2CF1E7FB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0B61D3BC" w14:textId="06AB6425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88D200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911D22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4-04 1103-5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Wywiezienie gruzu z terenu rozbiórki przy mechanicznym załadowaniu i wyładowaniu nakłady uzupełniające na każdy dalszy rozpoczęty km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odl.transportu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ponad 1 km [S=10]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BB9064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4339ED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021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90E4" w14:textId="3477F280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18D1DC18" w14:textId="071C768A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304922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16817F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40,32</w:t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16B6BB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8AD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B69" w14:textId="020944B5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719A146F" w14:textId="0C801C97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5F5348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7u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AECCE2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0-0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KOSZT UTYLIZACJI GRUZU NA WYSYPISKU + KALKULACJA WŁASNA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9AE517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F790AA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AF4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807C" w14:textId="0EE3ADE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740BA9CC" w14:textId="7EAECE4A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F0EE4E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96F5DA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40,32</w:t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067FE2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40,320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D10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E466" w14:textId="5E4979C8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4024BB7A" w14:textId="3C42C5BE" w:rsidTr="00DB717B">
        <w:trPr>
          <w:tblCellSpacing w:w="0" w:type="dxa"/>
        </w:trPr>
        <w:tc>
          <w:tcPr>
            <w:tcW w:w="3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E7DE21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E580E5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Wykopanie i wywóz części gruntu pod nowymi płytami.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32ABBB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96FC6A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AB3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D5B3" w14:textId="634C3462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4FFC391F" w14:textId="301B1F67" w:rsidTr="00DB717B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C3903B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2519AB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2-10 108-1 [R=0,955]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Rozparcie ścianek szczelnych drewnianych na lądzie</w:t>
            </w:r>
          </w:p>
        </w:tc>
        <w:tc>
          <w:tcPr>
            <w:tcW w:w="93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FA940A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B21851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13,11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E52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110" w14:textId="11AA22D6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71C603A0" w14:textId="0F4E2099" w:rsidTr="00AE0294">
        <w:trPr>
          <w:tblCellSpacing w:w="0" w:type="dxa"/>
        </w:trPr>
        <w:tc>
          <w:tcPr>
            <w:tcW w:w="365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A282BB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221A99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0,05*2,5*21,0*4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0,05*2,50*2,40*4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0,15*0,15*2,50*(21,0+4)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6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074538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10,50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1,20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1,41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—————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13,11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12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062" w14:textId="7722FA91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860D5B" w14:textId="77777777" w:rsidR="000C7E92" w:rsidRPr="000C7E92" w:rsidRDefault="000C7E92" w:rsidP="000C7E92">
      <w:pPr>
        <w:rPr>
          <w:rFonts w:ascii="Arial" w:hAnsi="Arial" w:cs="Arial"/>
          <w:vanish/>
          <w:sz w:val="20"/>
          <w:szCs w:val="20"/>
        </w:rPr>
      </w:pPr>
    </w:p>
    <w:tbl>
      <w:tblPr>
        <w:tblW w:w="9064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"/>
        <w:gridCol w:w="5014"/>
        <w:gridCol w:w="992"/>
        <w:gridCol w:w="709"/>
        <w:gridCol w:w="850"/>
        <w:gridCol w:w="1134"/>
      </w:tblGrid>
      <w:tr w:rsidR="00D0539C" w:rsidRPr="000C7E92" w14:paraId="3D646457" w14:textId="7485A603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5BB3C3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B00FF5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01  202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-4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Roboty ziemne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wyk.koparkami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, z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transp.urobku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samochodami samowyładowczymi na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odl.do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1 km - koparki przedsiębierne o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poj.łyżki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0.60 m3,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kat.gruntu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I-II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0516B4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E8D4A3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0310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83A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2D0E999D" w14:textId="6F2E5BB7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F6A20F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57F88E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2,1*2,40*21,0*2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8B3282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211,68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CED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62B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3B58F0C1" w14:textId="5EB58576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427E40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96442D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01  214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Nakłady uzupełniające do tablic 0201-0213 - przewóz samochodami samowyładowczymi - za każde dalsze rozpoczęte 0.5 km ponad 1 km po terenie lub drogach gruntowych,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kat.gruntu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I-II wywóz gruntu do wymiany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66487C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9B978B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0A0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DE6C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273AD808" w14:textId="18DADE48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E18E1A5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B95665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2,1*2,40*21,0*2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D84B515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211,68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FA2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C2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3200A8EA" w14:textId="2C4180C8" w:rsidTr="00AE0294">
        <w:trPr>
          <w:tblCellSpacing w:w="0" w:type="dxa"/>
        </w:trPr>
        <w:tc>
          <w:tcPr>
            <w:tcW w:w="3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77E83A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B8C46F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Płyty żelbetowe.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F8C957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F4F587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FFA5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89A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34DA5619" w14:textId="6E4C34E1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E5CE5E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CEBF6E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4-01 WACETOB 105-1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Zasypywanie wykopów z przerzutem ziemi na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odl.do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3 </w:t>
            </w:r>
            <w:r w:rsidRPr="000C7E92">
              <w:rPr>
                <w:rFonts w:ascii="Arial" w:hAnsi="Arial" w:cs="Arial"/>
                <w:sz w:val="20"/>
                <w:szCs w:val="20"/>
              </w:rPr>
              <w:lastRenderedPageBreak/>
              <w:t xml:space="preserve">m i ubiciem warstwami co 15 cm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piask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kat.I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-II wykopy między rozporami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36ADF2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lastRenderedPageBreak/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6004EC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171,36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FCC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C05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18807B16" w14:textId="0DC3B565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725CCF5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0349E9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1,70*2,40*21,0*2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DB584B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171,36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AE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49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6969BDA1" w14:textId="6BDC62B0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3FEB07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CC59FC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01  236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-3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Zagęszczenie nasypów zagęszczarkami, grunt sypki </w:t>
            </w:r>
            <w:proofErr w:type="spellStart"/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kat.I</w:t>
            </w:r>
            <w:proofErr w:type="spellEnd"/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-III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48F4C2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868D96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BFC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C5B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622BAB08" w14:textId="50F2209F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89CA8B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D0195E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 xml:space="preserve">'zagęścić do wskaźnika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>=0,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98  w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skali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Proctora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>'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1,7*2,40*21,0*2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0DF95F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br/>
              <w:t>171,36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8B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B2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303EEC9B" w14:textId="18810E5A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04D469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F9921C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1101-1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Podkłady betonowe na podłożu 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gruntowym  (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Beton C10/12 grubości 20cm)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0B0FDB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101770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20,16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972C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2C3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572DF98A" w14:textId="4F43C1EE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907B33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77390E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0,20*2,40*21,0*2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78A9B1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20,16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67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9F0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5D0915ED" w14:textId="6FA99C86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9CB0A2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D51975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2-02 607-1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Izolacje przeciwwilgociowe i przeciwwodne z folii polietylenowej szerokiej poziome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podposadzkowe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( folia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PEHD gr.2mm)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E28CE2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E78D82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5FD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A29C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452A990C" w14:textId="22F92419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9B030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5D127C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2,40*21,0*2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3EEA74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100,80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38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C5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5D5CA1FB" w14:textId="257D67FD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E3E364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3B42DB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2-02 205-1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Płyty 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fundamentowe  płyta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gr. 50cm z betonu C30/37 z utwardzeniem powierzchniowym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24B6222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m3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1008E3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49,14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FB9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455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46660959" w14:textId="617DBF65" w:rsidTr="00AE0294">
        <w:trPr>
          <w:trHeight w:val="1138"/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BEF765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A25B60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0,50*2,40*21,0*2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-(0,2*0,15*21,0*2)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3C530A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50,40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-1,26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—————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49,14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C0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82D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4B2DB893" w14:textId="03BB992B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38183C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AA9717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2-02 290-2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Zbrojenie konstrukcji żelbetowych elementów budynków i budowli - pręty stalowe okrągłe żebrowane (średnicy 12m)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171B11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1A3FD0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3,23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5578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C928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6137A9D2" w14:textId="6004E8C2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40EB57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35597A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3230,70*0,001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75A8160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3,23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0F4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438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43A1642C" w14:textId="4FC55ED8" w:rsidTr="00AE0294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14:paraId="2F7ACB5C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</w:tcPr>
          <w:p w14:paraId="14D85BB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2-05 208-5</w:t>
            </w:r>
          </w:p>
          <w:p w14:paraId="4B44614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 xml:space="preserve">Konstrukcje podparć,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zawieszeń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i osłon o masie elementu do 250 kg marki stalowe M-1 zabezpieczona antykorozyjnie dwoma warstwami farby epoksydowej.</w:t>
            </w:r>
          </w:p>
          <w:p w14:paraId="19542DF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14:paraId="4D753D4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14:paraId="25BC4B4C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0,87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3A9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546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01316D96" w14:textId="2C3E2258" w:rsidTr="00AE0294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14:paraId="218CC35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</w:tcPr>
          <w:p w14:paraId="302F259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834,60*1,02*1,018*0,001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</w:tcPr>
          <w:p w14:paraId="1BC2002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C1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3B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74B5ED21" w14:textId="4AD6EE00" w:rsidTr="00AE0294">
        <w:trPr>
          <w:tblCellSpacing w:w="0" w:type="dxa"/>
        </w:trPr>
        <w:tc>
          <w:tcPr>
            <w:tcW w:w="3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045C47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F900E0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Utwardzenie posadzki.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47742A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E45540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041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383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5BD841F8" w14:textId="5A119670" w:rsidTr="00AE0294">
        <w:trPr>
          <w:tblCellSpacing w:w="0" w:type="dxa"/>
        </w:trPr>
        <w:tc>
          <w:tcPr>
            <w:tcW w:w="36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257019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0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EE5391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1106-2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>Posadzki cementowe wraz z cokolikami zatarte na gładko gr.25 mm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ACC713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020227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E5C8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C53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2C0A1005" w14:textId="7CA81CBB" w:rsidTr="00AE02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267AD2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E6A4D6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2,4*21,0*2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F28C7B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8A2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76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1548C4" w14:textId="77777777" w:rsidR="000C7E92" w:rsidRPr="000C7E92" w:rsidRDefault="000C7E92" w:rsidP="000C7E92">
      <w:pPr>
        <w:rPr>
          <w:rFonts w:ascii="Arial" w:hAnsi="Arial" w:cs="Arial"/>
          <w:vanish/>
          <w:sz w:val="20"/>
          <w:szCs w:val="20"/>
        </w:rPr>
      </w:pPr>
    </w:p>
    <w:tbl>
      <w:tblPr>
        <w:tblW w:w="9064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"/>
        <w:gridCol w:w="4756"/>
        <w:gridCol w:w="398"/>
        <w:gridCol w:w="850"/>
        <w:gridCol w:w="709"/>
        <w:gridCol w:w="850"/>
        <w:gridCol w:w="1134"/>
      </w:tblGrid>
      <w:tr w:rsidR="00D0539C" w:rsidRPr="000C7E92" w14:paraId="2099699C" w14:textId="25B6285B" w:rsidTr="00D0539C">
        <w:trPr>
          <w:tblCellSpacing w:w="0" w:type="dxa"/>
        </w:trPr>
        <w:tc>
          <w:tcPr>
            <w:tcW w:w="36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0953C7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75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83DF3C7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7-11 101-1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Gruntowanie podłoży betonowych analogia: (Utwardzenie posadzki żelbetowej DUROBET) </w:t>
            </w:r>
          </w:p>
        </w:tc>
        <w:tc>
          <w:tcPr>
            <w:tcW w:w="12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BBE02D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 m2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380D5D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10,08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A511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FA42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06ABDE5B" w14:textId="502B8F97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87555D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4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86B26F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2,40*21,0*2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1C1E5D6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100,80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69B070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55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6F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0858F6C7" w14:textId="0851874E" w:rsidTr="00D0539C">
        <w:trPr>
          <w:tblCellSpacing w:w="0" w:type="dxa"/>
        </w:trPr>
        <w:tc>
          <w:tcPr>
            <w:tcW w:w="36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A7DF81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5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DA44D1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Dylatacje pełne gr. 1cm.</w:t>
            </w:r>
          </w:p>
        </w:tc>
        <w:tc>
          <w:tcPr>
            <w:tcW w:w="12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32D91E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642B650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DB87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213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198EDB86" w14:textId="017F4939" w:rsidTr="00D0539C">
        <w:trPr>
          <w:tblCellSpacing w:w="0" w:type="dxa"/>
        </w:trPr>
        <w:tc>
          <w:tcPr>
            <w:tcW w:w="36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7FFF05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75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0B4B88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7-11 605-7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Wypełnianie szczelin dylatacyjnych o głębokości dylatacji pow.40-80mm ze sznurem o średnicy 25mm poziomej analogia: 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( Wypełnienie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dylatacji pełnych gr. 20mm gruntem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Mecoflex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4100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TS  i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 xml:space="preserve"> wypełnienie kitem trwale elastycznym 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Mycoflex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4000 SP + wałek MC-</w:t>
            </w:r>
            <w:proofErr w:type="spellStart"/>
            <w:r w:rsidRPr="000C7E92">
              <w:rPr>
                <w:rFonts w:ascii="Arial" w:hAnsi="Arial" w:cs="Arial"/>
                <w:sz w:val="20"/>
                <w:szCs w:val="20"/>
              </w:rPr>
              <w:t>Fugenfueller</w:t>
            </w:r>
            <w:proofErr w:type="spellEnd"/>
            <w:r w:rsidRPr="000C7E92">
              <w:rPr>
                <w:rFonts w:ascii="Arial" w:hAnsi="Arial" w:cs="Arial"/>
                <w:sz w:val="20"/>
                <w:szCs w:val="20"/>
              </w:rPr>
              <w:t xml:space="preserve"> PE gr. 15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mm )</w:t>
            </w:r>
            <w:proofErr w:type="gramEnd"/>
          </w:p>
        </w:tc>
        <w:tc>
          <w:tcPr>
            <w:tcW w:w="12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017512F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 m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19923884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5,160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675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CCC7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52B1A5E5" w14:textId="3744A332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8887453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4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45E350D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2,40*4+21,0*2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3CA20539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51,600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EAF224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D55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7D4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539C" w:rsidRPr="000C7E92" w14:paraId="17192CA8" w14:textId="221419A9" w:rsidTr="00D0539C">
        <w:trPr>
          <w:tblCellSpacing w:w="0" w:type="dxa"/>
        </w:trPr>
        <w:tc>
          <w:tcPr>
            <w:tcW w:w="367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436233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75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BF2242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KNR 2-02 609-8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  <w:t xml:space="preserve">Izolacje cieplne i przeciwdźwiękowe z płyt styropianowych pionowe bez siatki metalowej </w:t>
            </w:r>
            <w:proofErr w:type="gramStart"/>
            <w:r w:rsidRPr="000C7E92">
              <w:rPr>
                <w:rFonts w:ascii="Arial" w:hAnsi="Arial" w:cs="Arial"/>
                <w:sz w:val="20"/>
                <w:szCs w:val="20"/>
              </w:rPr>
              <w:t>analogia:  (</w:t>
            </w:r>
            <w:proofErr w:type="gramEnd"/>
            <w:r w:rsidRPr="000C7E92">
              <w:rPr>
                <w:rFonts w:ascii="Arial" w:hAnsi="Arial" w:cs="Arial"/>
                <w:sz w:val="20"/>
                <w:szCs w:val="20"/>
              </w:rPr>
              <w:t>Wypełnienie dylatacji pełnych płyt fundamentowych styropianem gr. 1cm)</w:t>
            </w:r>
          </w:p>
        </w:tc>
        <w:tc>
          <w:tcPr>
            <w:tcW w:w="124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03622CAA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100 m2</w:t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68581B38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b/>
                <w:bCs/>
                <w:sz w:val="20"/>
                <w:szCs w:val="20"/>
              </w:rPr>
              <w:t>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D4E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2E73" w14:textId="77777777" w:rsidR="00D0539C" w:rsidRPr="000C7E92" w:rsidRDefault="00D0539C" w:rsidP="000C7E9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539C" w:rsidRPr="000C7E92" w14:paraId="0371C2B6" w14:textId="5EE7EB9C" w:rsidTr="00D0539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BD2DF6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4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23D253DB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0,15*51,60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14:paraId="56E7CAAE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  <w:r w:rsidRPr="000C7E92">
              <w:rPr>
                <w:rFonts w:ascii="Arial" w:hAnsi="Arial" w:cs="Arial"/>
                <w:sz w:val="20"/>
                <w:szCs w:val="20"/>
              </w:rPr>
              <w:t>7,74</w:t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  <w:r w:rsidRPr="000C7E9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709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557520D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B29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A701" w14:textId="77777777" w:rsidR="00D0539C" w:rsidRPr="000C7E92" w:rsidRDefault="00D0539C" w:rsidP="000C7E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D5861" w14:textId="77777777" w:rsidR="003F1667" w:rsidRDefault="003F1667">
      <w:pPr>
        <w:rPr>
          <w:rFonts w:ascii="Arial" w:hAnsi="Arial" w:cs="Arial"/>
          <w:sz w:val="20"/>
          <w:szCs w:val="20"/>
        </w:rPr>
      </w:pPr>
    </w:p>
    <w:p w14:paraId="48097C92" w14:textId="62CC2C1A" w:rsidR="0024611E" w:rsidRDefault="002461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Razem</w:t>
      </w:r>
      <w:r w:rsidR="00AE0294">
        <w:rPr>
          <w:rFonts w:ascii="Arial" w:hAnsi="Arial" w:cs="Arial"/>
          <w:sz w:val="20"/>
          <w:szCs w:val="20"/>
        </w:rPr>
        <w:t xml:space="preserve"> Przedmiar nr 1 i Przedmiar nr 2</w:t>
      </w:r>
    </w:p>
    <w:p w14:paraId="32D9723D" w14:textId="56E4DD8E" w:rsidR="0024611E" w:rsidRPr="000C7E92" w:rsidRDefault="002461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Wartość netto (PLN): </w:t>
      </w:r>
      <w:r>
        <w:rPr>
          <w:rFonts w:ascii="Arial" w:hAnsi="Arial" w:cs="Arial"/>
          <w:sz w:val="20"/>
          <w:szCs w:val="20"/>
        </w:rPr>
        <w:br/>
        <w:t xml:space="preserve">Wartość VAT (PLN): </w:t>
      </w:r>
      <w:r>
        <w:rPr>
          <w:rFonts w:ascii="Arial" w:hAnsi="Arial" w:cs="Arial"/>
          <w:sz w:val="20"/>
          <w:szCs w:val="20"/>
        </w:rPr>
        <w:br/>
        <w:t xml:space="preserve">Wartość brutto (PLN): </w:t>
      </w:r>
    </w:p>
    <w:sectPr w:rsidR="0024611E" w:rsidRPr="000C7E9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442C2" w14:textId="77777777" w:rsidR="008C7F16" w:rsidRDefault="008C7F16" w:rsidP="008C7F16">
      <w:pPr>
        <w:spacing w:after="0" w:line="240" w:lineRule="auto"/>
      </w:pPr>
      <w:r>
        <w:separator/>
      </w:r>
    </w:p>
  </w:endnote>
  <w:endnote w:type="continuationSeparator" w:id="0">
    <w:p w14:paraId="4703D6AB" w14:textId="77777777" w:rsidR="008C7F16" w:rsidRDefault="008C7F16" w:rsidP="008C7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charset w:val="00"/>
    <w:family w:val="roman"/>
    <w:pitch w:val="default"/>
  </w:font>
  <w:font w:name="ヒラギノ角ゴ Pro W3">
    <w:altName w:val="Times New Roman"/>
    <w:charset w:val="EE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66F1" w14:textId="77777777" w:rsidR="008C7F16" w:rsidRDefault="008C7F16" w:rsidP="008C7F16">
      <w:pPr>
        <w:spacing w:after="0" w:line="240" w:lineRule="auto"/>
      </w:pPr>
      <w:r>
        <w:separator/>
      </w:r>
    </w:p>
  </w:footnote>
  <w:footnote w:type="continuationSeparator" w:id="0">
    <w:p w14:paraId="155D8931" w14:textId="77777777" w:rsidR="008C7F16" w:rsidRDefault="008C7F16" w:rsidP="008C7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52689" w14:textId="28A013C7" w:rsidR="008C7F16" w:rsidRDefault="008C7F16" w:rsidP="008C7F16">
    <w:pPr>
      <w:pStyle w:val="Nagwek"/>
      <w:jc w:val="right"/>
    </w:pPr>
    <w:r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B80"/>
    <w:rsid w:val="000C7E92"/>
    <w:rsid w:val="0020280B"/>
    <w:rsid w:val="0024611E"/>
    <w:rsid w:val="002760B4"/>
    <w:rsid w:val="002F081C"/>
    <w:rsid w:val="00305CAD"/>
    <w:rsid w:val="003374D6"/>
    <w:rsid w:val="003F1667"/>
    <w:rsid w:val="00491BC1"/>
    <w:rsid w:val="00512723"/>
    <w:rsid w:val="00542488"/>
    <w:rsid w:val="00644813"/>
    <w:rsid w:val="006B1B80"/>
    <w:rsid w:val="006F506C"/>
    <w:rsid w:val="00707B06"/>
    <w:rsid w:val="0071100C"/>
    <w:rsid w:val="007D65A5"/>
    <w:rsid w:val="00861034"/>
    <w:rsid w:val="008C7F16"/>
    <w:rsid w:val="00A4540F"/>
    <w:rsid w:val="00AE0294"/>
    <w:rsid w:val="00AF7D7C"/>
    <w:rsid w:val="00B22632"/>
    <w:rsid w:val="00BF04A5"/>
    <w:rsid w:val="00C45FE5"/>
    <w:rsid w:val="00D0539C"/>
    <w:rsid w:val="00DB717B"/>
    <w:rsid w:val="00DF112A"/>
    <w:rsid w:val="00F3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043F"/>
  <w15:chartTrackingRefBased/>
  <w15:docId w15:val="{E5B2AA93-A7DD-4F8A-A65A-B6AECB39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B80"/>
    <w:pPr>
      <w:spacing w:after="200" w:line="276" w:lineRule="auto"/>
    </w:pPr>
    <w:rPr>
      <w:rFonts w:ascii="System Font Regular" w:eastAsia="ヒラギノ角ゴ Pro W3" w:hAnsi="System Font Regular" w:cs="Times New Roman"/>
      <w:color w:val="000000"/>
      <w:kern w:val="0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1B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1B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1B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1B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1B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1B8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1B8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1B8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1B8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1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1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1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1B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1B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1B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1B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1B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1B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1B8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B1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B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B1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1B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B1B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1B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B1B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1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1B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1B80"/>
    <w:rPr>
      <w:b/>
      <w:bCs/>
      <w:smallCaps/>
      <w:color w:val="0F4761" w:themeColor="accent1" w:themeShade="BF"/>
      <w:spacing w:val="5"/>
    </w:rPr>
  </w:style>
  <w:style w:type="paragraph" w:customStyle="1" w:styleId="WW-Domylnie">
    <w:name w:val="WW-Domyślnie"/>
    <w:autoRedefine/>
    <w:rsid w:val="006B1B80"/>
    <w:pPr>
      <w:widowControl w:val="0"/>
      <w:suppressAutoHyphens/>
      <w:spacing w:after="0" w:line="360" w:lineRule="auto"/>
      <w:jc w:val="both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val="en-US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C7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F16"/>
    <w:rPr>
      <w:rFonts w:ascii="System Font Regular" w:eastAsia="ヒラギノ角ゴ Pro W3" w:hAnsi="System Font Regular" w:cs="Times New Roman"/>
      <w:color w:val="000000"/>
      <w:kern w:val="0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C7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F16"/>
    <w:rPr>
      <w:rFonts w:ascii="System Font Regular" w:eastAsia="ヒラギノ角ゴ Pro W3" w:hAnsi="System Font Regular" w:cs="Times New Roman"/>
      <w:color w:val="000000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1020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Tabędzka Anna</dc:creator>
  <cp:keywords/>
  <dc:description/>
  <cp:lastModifiedBy>Wasilewska Joanna</cp:lastModifiedBy>
  <cp:revision>5</cp:revision>
  <dcterms:created xsi:type="dcterms:W3CDTF">2026-04-27T09:35:00Z</dcterms:created>
  <dcterms:modified xsi:type="dcterms:W3CDTF">2026-04-29T07:28:00Z</dcterms:modified>
</cp:coreProperties>
</file>